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14F" w:rsidRDefault="00D4350C" w:rsidP="00DE5C99">
      <w:pPr>
        <w:tabs>
          <w:tab w:val="left" w:pos="3465"/>
          <w:tab w:val="center" w:pos="4680"/>
        </w:tabs>
        <w:spacing w:after="0" w:line="480" w:lineRule="auto"/>
        <w:rPr>
          <w:sz w:val="24"/>
          <w:szCs w:val="24"/>
        </w:rPr>
      </w:pPr>
      <w:bookmarkStart w:id="0" w:name="_GoBack"/>
      <w:bookmarkEnd w:id="0"/>
      <w:r w:rsidRPr="006D714F">
        <w:rPr>
          <w:sz w:val="24"/>
          <w:szCs w:val="24"/>
        </w:rPr>
        <w:tab/>
      </w:r>
    </w:p>
    <w:p w:rsidR="006D714F" w:rsidRDefault="006D714F" w:rsidP="00DE5C99">
      <w:pPr>
        <w:tabs>
          <w:tab w:val="left" w:pos="3465"/>
          <w:tab w:val="center" w:pos="4680"/>
        </w:tabs>
        <w:spacing w:after="0" w:line="480" w:lineRule="auto"/>
        <w:rPr>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E53542" w:rsidRDefault="00D4350C" w:rsidP="00DE5C99">
      <w:pPr>
        <w:tabs>
          <w:tab w:val="left" w:pos="3465"/>
          <w:tab w:val="center" w:pos="4680"/>
        </w:tabs>
        <w:spacing w:after="0" w:line="480" w:lineRule="auto"/>
        <w:jc w:val="center"/>
        <w:rPr>
          <w:rFonts w:ascii="Times New Roman" w:hAnsi="Times New Roman" w:cs="Times New Roman"/>
          <w:sz w:val="24"/>
          <w:szCs w:val="24"/>
        </w:rPr>
      </w:pPr>
      <w:r w:rsidRPr="006D714F">
        <w:rPr>
          <w:rFonts w:ascii="Times New Roman" w:hAnsi="Times New Roman" w:cs="Times New Roman"/>
          <w:sz w:val="24"/>
          <w:szCs w:val="24"/>
        </w:rPr>
        <w:t xml:space="preserve">Physiology </w:t>
      </w:r>
      <w:r w:rsidR="00BA5205" w:rsidRPr="006D714F">
        <w:rPr>
          <w:rFonts w:ascii="Times New Roman" w:hAnsi="Times New Roman" w:cs="Times New Roman"/>
          <w:sz w:val="24"/>
          <w:szCs w:val="24"/>
        </w:rPr>
        <w:t>Summary</w:t>
      </w:r>
    </w:p>
    <w:p w:rsidR="00BA5205" w:rsidRDefault="00BA5205" w:rsidP="00DE5C99">
      <w:pPr>
        <w:tabs>
          <w:tab w:val="left" w:pos="3465"/>
          <w:tab w:val="center" w:pos="4680"/>
        </w:tabs>
        <w:spacing w:after="0" w:line="480" w:lineRule="auto"/>
        <w:jc w:val="center"/>
        <w:rPr>
          <w:rFonts w:ascii="Times New Roman" w:hAnsi="Times New Roman" w:cs="Times New Roman"/>
          <w:sz w:val="24"/>
          <w:szCs w:val="24"/>
        </w:rPr>
      </w:pPr>
    </w:p>
    <w:p w:rsidR="00BA5205" w:rsidRDefault="00D4350C" w:rsidP="00DE5C99">
      <w:pPr>
        <w:tabs>
          <w:tab w:val="left" w:pos="3465"/>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5205" w:rsidRDefault="00D4350C" w:rsidP="00DE5C99">
      <w:pPr>
        <w:tabs>
          <w:tab w:val="left" w:pos="3465"/>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BA5205" w:rsidRDefault="00D4350C" w:rsidP="00DE5C99">
      <w:pPr>
        <w:tabs>
          <w:tab w:val="left" w:pos="3465"/>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A5205" w:rsidRPr="006D714F" w:rsidRDefault="00D4350C" w:rsidP="00DE5C99">
      <w:pPr>
        <w:tabs>
          <w:tab w:val="left" w:pos="3465"/>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A7E6A" w:rsidRDefault="002A7E6A" w:rsidP="00DE5C99">
      <w:pPr>
        <w:tabs>
          <w:tab w:val="left" w:pos="3465"/>
          <w:tab w:val="center" w:pos="4680"/>
        </w:tabs>
        <w:spacing w:after="0" w:line="480" w:lineRule="auto"/>
        <w:jc w:val="center"/>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2A7E6A" w:rsidRDefault="002A7E6A" w:rsidP="00DE5C99">
      <w:pPr>
        <w:tabs>
          <w:tab w:val="left" w:pos="3465"/>
          <w:tab w:val="center" w:pos="4680"/>
        </w:tabs>
        <w:spacing w:after="0" w:line="480" w:lineRule="auto"/>
        <w:rPr>
          <w:rFonts w:ascii="Times New Roman" w:hAnsi="Times New Roman" w:cs="Times New Roman"/>
          <w:sz w:val="24"/>
          <w:szCs w:val="24"/>
        </w:rPr>
      </w:pPr>
    </w:p>
    <w:p w:rsidR="00BE7B1E" w:rsidRDefault="00DE5C99" w:rsidP="00DE5C99">
      <w:pPr>
        <w:tabs>
          <w:tab w:val="left" w:pos="346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In this paper, we shall</w:t>
      </w:r>
      <w:r w:rsidR="00D4350C">
        <w:rPr>
          <w:rFonts w:ascii="Times New Roman" w:hAnsi="Times New Roman" w:cs="Times New Roman"/>
          <w:sz w:val="24"/>
          <w:szCs w:val="24"/>
        </w:rPr>
        <w:t xml:space="preserve"> determine whether individuals' sex or race </w:t>
      </w:r>
      <w:r>
        <w:rPr>
          <w:rFonts w:ascii="Times New Roman" w:hAnsi="Times New Roman" w:cs="Times New Roman"/>
          <w:sz w:val="24"/>
          <w:szCs w:val="24"/>
        </w:rPr>
        <w:t>can affect muscles or the amount</w:t>
      </w:r>
      <w:r w:rsidR="00D4350C">
        <w:rPr>
          <w:rFonts w:ascii="Times New Roman" w:hAnsi="Times New Roman" w:cs="Times New Roman"/>
          <w:sz w:val="24"/>
          <w:szCs w:val="24"/>
        </w:rPr>
        <w:t xml:space="preserve"> of fats accumulated in the body</w:t>
      </w:r>
      <w:r w:rsidR="00377391" w:rsidRPr="006D714F">
        <w:rPr>
          <w:rFonts w:ascii="Times New Roman" w:hAnsi="Times New Roman" w:cs="Times New Roman"/>
          <w:sz w:val="24"/>
          <w:szCs w:val="24"/>
        </w:rPr>
        <w:t>.</w:t>
      </w:r>
      <w:r w:rsidR="00D4350C">
        <w:rPr>
          <w:rFonts w:ascii="Times New Roman" w:hAnsi="Times New Roman" w:cs="Times New Roman"/>
          <w:sz w:val="24"/>
          <w:szCs w:val="24"/>
        </w:rPr>
        <w:t xml:space="preserve"> An evaluation of the extend at which flesh and mid-thigh can be affected by sex and race was carried out. It was discovered that men of the same race and sex would experience a slight decline in their mid-thigh about strength training.</w:t>
      </w:r>
      <w:r w:rsidR="00A049BA">
        <w:rPr>
          <w:rFonts w:ascii="Times New Roman" w:hAnsi="Times New Roman" w:cs="Times New Roman"/>
          <w:sz w:val="24"/>
          <w:szCs w:val="24"/>
        </w:rPr>
        <w:t xml:space="preserve"> A group of healthy people from different races volunteered so that this kind of test can be carried on them. Before any form of study was carried out, this person they were to undergo medical screening, races well determined and they were supposed to have a well detailed complete medical history report before being involved as study subjects for at least three weeks .this study subjects were taken through same feeding procedure, same exercise </w:t>
      </w:r>
      <w:r w:rsidR="00A50B19">
        <w:rPr>
          <w:rFonts w:ascii="Times New Roman" w:hAnsi="Times New Roman" w:cs="Times New Roman"/>
          <w:sz w:val="24"/>
          <w:szCs w:val="24"/>
        </w:rPr>
        <w:t>and same therapeutic dosage .this group were composed of one hundred and one</w:t>
      </w:r>
      <w:r w:rsidR="000E53DD">
        <w:rPr>
          <w:rFonts w:ascii="Times New Roman" w:hAnsi="Times New Roman" w:cs="Times New Roman"/>
          <w:sz w:val="24"/>
          <w:szCs w:val="24"/>
        </w:rPr>
        <w:t xml:space="preserve"> subjects volunteers (99 women and 82 men) and who were inactive, and out of the one hundred and eighty-one, one hundred and seventeen were Caucasians while fifty-four were Africans. To make the study successful, these subjects were advised not to remodel their physical activities or their feeding habits throughout the study. The first tests were on both legs at the extension of the knee before and after </w:t>
      </w:r>
      <w:r w:rsidR="00E546FE">
        <w:rPr>
          <w:rFonts w:ascii="Times New Roman" w:hAnsi="Times New Roman" w:cs="Times New Roman"/>
          <w:sz w:val="24"/>
          <w:szCs w:val="24"/>
        </w:rPr>
        <w:t>following the directions they were given. In these processes, they used the following machines air-powered resistance machine, among others. Towards the end of the training, subjects were allowed to familiarize themselves with each other, and then they were tested again on thighs that are both the trained and untrained subjects. Towards the tenth week,</w:t>
      </w:r>
      <w:r w:rsidR="00EC1B0B">
        <w:rPr>
          <w:rFonts w:ascii="Times New Roman" w:hAnsi="Times New Roman" w:cs="Times New Roman"/>
          <w:sz w:val="24"/>
          <w:szCs w:val="24"/>
        </w:rPr>
        <w:t xml:space="preserve"> the last test was carried out. The results were as follows: there was a relative increase of knee extensor stretch for both races, no remarkable change over competition and strength training and finally, the interaction between sex and race let to a slight difference after forcing training-induced</w:t>
      </w:r>
      <w:r w:rsidR="00A77B28">
        <w:rPr>
          <w:rFonts w:ascii="Times New Roman" w:hAnsi="Times New Roman" w:cs="Times New Roman"/>
          <w:sz w:val="24"/>
          <w:szCs w:val="24"/>
        </w:rPr>
        <w:t xml:space="preserve"> changes on intermolecular muscles fat, muscle movement and subcutaneous fat. </w:t>
      </w:r>
    </w:p>
    <w:p w:rsidR="001C5944" w:rsidRDefault="001C5944" w:rsidP="00DE5C99">
      <w:pPr>
        <w:tabs>
          <w:tab w:val="left" w:pos="3465"/>
          <w:tab w:val="center" w:pos="4680"/>
        </w:tabs>
        <w:spacing w:after="0" w:line="480" w:lineRule="auto"/>
        <w:rPr>
          <w:rFonts w:ascii="Times New Roman" w:hAnsi="Times New Roman" w:cs="Times New Roman"/>
          <w:sz w:val="24"/>
          <w:szCs w:val="24"/>
        </w:rPr>
      </w:pPr>
    </w:p>
    <w:p w:rsidR="00DE5C99" w:rsidRDefault="00D4350C" w:rsidP="00DE5C99">
      <w:pPr>
        <w:tabs>
          <w:tab w:val="left" w:pos="3465"/>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A7E6A" w:rsidRPr="006D714F" w:rsidRDefault="00D4350C" w:rsidP="00DE5C99">
      <w:pPr>
        <w:tabs>
          <w:tab w:val="left" w:pos="3465"/>
          <w:tab w:val="center" w:pos="4680"/>
        </w:tabs>
        <w:spacing w:after="0" w:line="480" w:lineRule="auto"/>
        <w:ind w:left="3470" w:hanging="3470"/>
        <w:rPr>
          <w:rFonts w:ascii="Times New Roman" w:hAnsi="Times New Roman" w:cs="Times New Roman"/>
          <w:sz w:val="24"/>
          <w:szCs w:val="24"/>
        </w:rPr>
      </w:pPr>
      <w:proofErr w:type="spellStart"/>
      <w:r w:rsidRPr="002A7E6A">
        <w:rPr>
          <w:rFonts w:ascii="Times New Roman" w:hAnsi="Times New Roman" w:cs="Times New Roman"/>
          <w:sz w:val="24"/>
          <w:szCs w:val="24"/>
        </w:rPr>
        <w:t>Walts</w:t>
      </w:r>
      <w:proofErr w:type="spellEnd"/>
      <w:r w:rsidRPr="002A7E6A">
        <w:rPr>
          <w:rFonts w:ascii="Times New Roman" w:hAnsi="Times New Roman" w:cs="Times New Roman"/>
          <w:sz w:val="24"/>
          <w:szCs w:val="24"/>
        </w:rPr>
        <w:t>, C. T., Hanson, E. D., Delmonico, M. J., Yao, L., Wang, M. Q., &amp; Hurley, B. F. (2008). Do sex or race differences influence strength training effects on muscle or fat?. Medicine and science in sports and exercise, 40(4), 669.</w:t>
      </w:r>
    </w:p>
    <w:sectPr w:rsidR="002A7E6A" w:rsidRPr="006D71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F42" w:rsidRDefault="009A1F42">
      <w:pPr>
        <w:spacing w:after="0" w:line="240" w:lineRule="auto"/>
      </w:pPr>
      <w:r>
        <w:separator/>
      </w:r>
    </w:p>
  </w:endnote>
  <w:endnote w:type="continuationSeparator" w:id="0">
    <w:p w:rsidR="009A1F42" w:rsidRDefault="009A1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F42" w:rsidRDefault="009A1F42">
      <w:pPr>
        <w:spacing w:after="0" w:line="240" w:lineRule="auto"/>
      </w:pPr>
      <w:r>
        <w:separator/>
      </w:r>
    </w:p>
  </w:footnote>
  <w:footnote w:type="continuationSeparator" w:id="0">
    <w:p w:rsidR="009A1F42" w:rsidRDefault="009A1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50A" w:rsidRDefault="00D4350C">
    <w:pPr>
      <w:pStyle w:val="Header"/>
    </w:pPr>
    <w:r>
      <w:t>Running Head:</w:t>
    </w:r>
    <w:r w:rsidRPr="002A7E6A">
      <w:t xml:space="preserve"> PHYSIOLOGY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3A7"/>
    <w:rsid w:val="000E53DD"/>
    <w:rsid w:val="001B450A"/>
    <w:rsid w:val="001C5944"/>
    <w:rsid w:val="001D7C1B"/>
    <w:rsid w:val="00247BA9"/>
    <w:rsid w:val="002A7E6A"/>
    <w:rsid w:val="002D3688"/>
    <w:rsid w:val="0037506F"/>
    <w:rsid w:val="00377391"/>
    <w:rsid w:val="003876D6"/>
    <w:rsid w:val="005F3DE0"/>
    <w:rsid w:val="00660206"/>
    <w:rsid w:val="006D714F"/>
    <w:rsid w:val="007318AA"/>
    <w:rsid w:val="0074539E"/>
    <w:rsid w:val="0080769E"/>
    <w:rsid w:val="009A1F42"/>
    <w:rsid w:val="00A049BA"/>
    <w:rsid w:val="00A228DE"/>
    <w:rsid w:val="00A50B19"/>
    <w:rsid w:val="00A77B28"/>
    <w:rsid w:val="00AF1AC8"/>
    <w:rsid w:val="00BA5205"/>
    <w:rsid w:val="00BE7B1E"/>
    <w:rsid w:val="00CA1869"/>
    <w:rsid w:val="00D4350C"/>
    <w:rsid w:val="00D62A3E"/>
    <w:rsid w:val="00D97B11"/>
    <w:rsid w:val="00DA02AE"/>
    <w:rsid w:val="00DE5C99"/>
    <w:rsid w:val="00E0346D"/>
    <w:rsid w:val="00E53542"/>
    <w:rsid w:val="00E546FE"/>
    <w:rsid w:val="00EC1B0B"/>
    <w:rsid w:val="00F63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4F688-29EA-4691-98F7-39BFDD6B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E6A"/>
  </w:style>
  <w:style w:type="paragraph" w:styleId="Footer">
    <w:name w:val="footer"/>
    <w:basedOn w:val="Normal"/>
    <w:link w:val="FooterChar"/>
    <w:uiPriority w:val="99"/>
    <w:unhideWhenUsed/>
    <w:rsid w:val="002A7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2020-05-07T11:53:00Z</dcterms:created>
  <dcterms:modified xsi:type="dcterms:W3CDTF">2020-05-07T11:53:00Z</dcterms:modified>
</cp:coreProperties>
</file>